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CE1E" w14:textId="70953720" w:rsidR="00E432A0" w:rsidRPr="00E432A0" w:rsidRDefault="00E432A0" w:rsidP="00E432A0">
      <w:pPr>
        <w:spacing w:after="60" w:line="240" w:lineRule="auto"/>
        <w:jc w:val="both"/>
        <w:rPr>
          <w:rFonts w:ascii="Kalpurush" w:hAnsi="Kalpurush" w:cs="Kalpurush"/>
          <w:b/>
          <w:bCs/>
          <w:color w:val="0070C0"/>
          <w:sz w:val="52"/>
          <w:szCs w:val="8"/>
          <w:cs/>
        </w:rPr>
      </w:pPr>
      <w:r w:rsidRPr="00E432A0">
        <w:rPr>
          <w:rFonts w:ascii="Kalpurush" w:hAnsi="Kalpurush" w:cs="Kalpurush"/>
          <w:b/>
          <w:bCs/>
          <w:color w:val="0070C0"/>
          <w:sz w:val="40"/>
          <w:szCs w:val="40"/>
          <w:lang w:bidi="bn-BD"/>
        </w:rPr>
        <w:t>Seven core principles in the practice of adult learning.</w:t>
      </w:r>
    </w:p>
    <w:p w14:paraId="731C709A"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এডাল্ট লার্নিং এর প্র্যাকটিস করতে গিয়ে সাতটি মূলনীতি চিহ্নিত করা হয়েছে। এগুলি হলোঃ</w:t>
      </w:r>
    </w:p>
    <w:p w14:paraId="2518C75F" w14:textId="77777777" w:rsidR="00E432A0" w:rsidRPr="00E432A0" w:rsidRDefault="00E432A0" w:rsidP="00E432A0">
      <w:pPr>
        <w:pStyle w:val="ListParagraph"/>
        <w:numPr>
          <w:ilvl w:val="0"/>
          <w:numId w:val="1"/>
        </w:numPr>
        <w:spacing w:after="0" w:line="264" w:lineRule="auto"/>
        <w:jc w:val="both"/>
        <w:rPr>
          <w:rFonts w:ascii="Kalpurush" w:hAnsi="Kalpurush" w:cs="Kalpurush"/>
          <w:sz w:val="28"/>
          <w:szCs w:val="28"/>
          <w:cs/>
          <w:lang w:bidi="bn-BD"/>
        </w:rPr>
      </w:pPr>
      <w:r w:rsidRPr="00E432A0">
        <w:rPr>
          <w:rFonts w:ascii="Kalpurush" w:hAnsi="Kalpurush" w:cs="Kalpurush" w:hint="cs"/>
          <w:sz w:val="32"/>
          <w:szCs w:val="24"/>
          <w:cs/>
          <w:lang w:bidi="bn-IN"/>
        </w:rPr>
        <w:t xml:space="preserve">লার্নারের জানার প্রতি আগ্রহ </w:t>
      </w:r>
      <w:r w:rsidRPr="00E432A0">
        <w:rPr>
          <w:rFonts w:ascii="Kalpurush" w:hAnsi="Kalpurush" w:cs="Kalpurush" w:hint="cs"/>
          <w:sz w:val="28"/>
          <w:szCs w:val="28"/>
          <w:cs/>
          <w:lang w:bidi="bn-BD"/>
        </w:rPr>
        <w:t>(</w:t>
      </w:r>
      <w:r w:rsidRPr="00E432A0">
        <w:rPr>
          <w:rFonts w:ascii="Kalpurush" w:hAnsi="Kalpurush" w:cs="Kalpurush"/>
          <w:sz w:val="28"/>
          <w:szCs w:val="28"/>
          <w:lang w:bidi="bn-BD"/>
        </w:rPr>
        <w:t>Learner’s need to know</w:t>
      </w:r>
      <w:r w:rsidRPr="00E432A0">
        <w:rPr>
          <w:rFonts w:ascii="Kalpurush" w:hAnsi="Kalpurush" w:cs="Kalpurush" w:hint="cs"/>
          <w:sz w:val="28"/>
          <w:szCs w:val="28"/>
          <w:cs/>
          <w:lang w:bidi="bn-BD"/>
        </w:rPr>
        <w:t>)</w:t>
      </w:r>
    </w:p>
    <w:p w14:paraId="42A55211" w14:textId="77777777" w:rsidR="00E432A0" w:rsidRPr="00E432A0" w:rsidRDefault="00E432A0" w:rsidP="00E432A0">
      <w:pPr>
        <w:pStyle w:val="ListParagraph"/>
        <w:numPr>
          <w:ilvl w:val="0"/>
          <w:numId w:val="1"/>
        </w:numPr>
        <w:spacing w:after="0" w:line="264" w:lineRule="auto"/>
        <w:jc w:val="both"/>
        <w:rPr>
          <w:rFonts w:ascii="Kalpurush" w:hAnsi="Kalpurush" w:cs="Kalpurush"/>
          <w:sz w:val="28"/>
          <w:szCs w:val="28"/>
          <w:cs/>
          <w:lang w:bidi="bn-BD"/>
        </w:rPr>
      </w:pPr>
      <w:r w:rsidRPr="00E432A0">
        <w:rPr>
          <w:rFonts w:ascii="Kalpurush" w:hAnsi="Kalpurush" w:cs="Kalpurush" w:hint="cs"/>
          <w:sz w:val="32"/>
          <w:szCs w:val="24"/>
          <w:cs/>
          <w:lang w:bidi="bn-IN"/>
        </w:rPr>
        <w:t xml:space="preserve">লার্নারের নিজস্ব ধারনা </w:t>
      </w:r>
      <w:r w:rsidRPr="00E432A0">
        <w:rPr>
          <w:rFonts w:ascii="Kalpurush" w:hAnsi="Kalpurush" w:cs="Kalpurush" w:hint="cs"/>
          <w:sz w:val="28"/>
          <w:szCs w:val="28"/>
          <w:cs/>
          <w:lang w:bidi="bn-BD"/>
        </w:rPr>
        <w:t>(</w:t>
      </w:r>
      <w:r w:rsidRPr="00E432A0">
        <w:rPr>
          <w:rFonts w:ascii="Kalpurush" w:hAnsi="Kalpurush" w:cs="Kalpurush"/>
          <w:sz w:val="28"/>
          <w:szCs w:val="28"/>
          <w:lang w:bidi="bn-BD"/>
        </w:rPr>
        <w:t>Self-concept of the learner</w:t>
      </w:r>
      <w:r w:rsidRPr="00E432A0">
        <w:rPr>
          <w:rFonts w:ascii="Kalpurush" w:hAnsi="Kalpurush" w:cs="Kalpurush" w:hint="cs"/>
          <w:sz w:val="28"/>
          <w:szCs w:val="28"/>
          <w:cs/>
          <w:lang w:bidi="bn-BD"/>
        </w:rPr>
        <w:t>)</w:t>
      </w:r>
    </w:p>
    <w:p w14:paraId="5B4A25C0" w14:textId="77777777" w:rsidR="00E432A0" w:rsidRPr="00E432A0" w:rsidRDefault="00E432A0" w:rsidP="00E432A0">
      <w:pPr>
        <w:pStyle w:val="ListParagraph"/>
        <w:numPr>
          <w:ilvl w:val="0"/>
          <w:numId w:val="1"/>
        </w:numPr>
        <w:spacing w:after="0" w:line="264" w:lineRule="auto"/>
        <w:jc w:val="both"/>
        <w:rPr>
          <w:rFonts w:ascii="Kalpurush" w:hAnsi="Kalpurush" w:cs="Kalpurush"/>
          <w:sz w:val="28"/>
          <w:szCs w:val="28"/>
          <w:cs/>
          <w:lang w:bidi="bn-BD"/>
        </w:rPr>
      </w:pPr>
      <w:r w:rsidRPr="00E432A0">
        <w:rPr>
          <w:rFonts w:ascii="Kalpurush" w:hAnsi="Kalpurush" w:cs="Kalpurush" w:hint="cs"/>
          <w:sz w:val="32"/>
          <w:szCs w:val="24"/>
          <w:cs/>
          <w:lang w:bidi="bn-IN"/>
        </w:rPr>
        <w:t>লার্নারের পূর্ব অভিজ্ঞতা</w:t>
      </w:r>
      <w:r w:rsidRPr="00E432A0">
        <w:rPr>
          <w:rFonts w:ascii="Kalpurush" w:hAnsi="Kalpurush" w:cs="Kalpurush" w:hint="cs"/>
          <w:sz w:val="28"/>
          <w:szCs w:val="28"/>
          <w:cs/>
          <w:lang w:bidi="bn-BD"/>
        </w:rPr>
        <w:t xml:space="preserve"> (</w:t>
      </w:r>
      <w:r w:rsidRPr="00E432A0">
        <w:rPr>
          <w:rFonts w:ascii="Kalpurush" w:hAnsi="Kalpurush" w:cs="Kalpurush"/>
          <w:sz w:val="28"/>
          <w:szCs w:val="28"/>
          <w:lang w:bidi="bn-BD"/>
        </w:rPr>
        <w:t>Prior experience of the learner</w:t>
      </w:r>
      <w:r w:rsidRPr="00E432A0">
        <w:rPr>
          <w:rFonts w:ascii="Kalpurush" w:hAnsi="Kalpurush" w:cs="Kalpurush" w:hint="cs"/>
          <w:sz w:val="28"/>
          <w:szCs w:val="28"/>
          <w:cs/>
          <w:lang w:bidi="bn-BD"/>
        </w:rPr>
        <w:t>)</w:t>
      </w:r>
    </w:p>
    <w:p w14:paraId="46970CD8" w14:textId="77777777" w:rsidR="00E432A0" w:rsidRPr="00E432A0" w:rsidRDefault="00E432A0" w:rsidP="00E432A0">
      <w:pPr>
        <w:pStyle w:val="ListParagraph"/>
        <w:numPr>
          <w:ilvl w:val="0"/>
          <w:numId w:val="1"/>
        </w:numPr>
        <w:spacing w:after="0" w:line="264" w:lineRule="auto"/>
        <w:jc w:val="both"/>
        <w:rPr>
          <w:rFonts w:ascii="Kalpurush" w:hAnsi="Kalpurush" w:cs="Kalpurush"/>
          <w:sz w:val="28"/>
          <w:szCs w:val="28"/>
          <w:cs/>
          <w:lang w:bidi="bn-BD"/>
        </w:rPr>
      </w:pPr>
      <w:r w:rsidRPr="00E432A0">
        <w:rPr>
          <w:rFonts w:ascii="Kalpurush" w:hAnsi="Kalpurush" w:cs="Kalpurush" w:hint="cs"/>
          <w:sz w:val="32"/>
          <w:szCs w:val="24"/>
          <w:cs/>
          <w:lang w:bidi="bn-IN"/>
        </w:rPr>
        <w:t xml:space="preserve">শেখার জন্য প্রস্তুত </w:t>
      </w:r>
      <w:r w:rsidRPr="00E432A0">
        <w:rPr>
          <w:rFonts w:ascii="Kalpurush" w:hAnsi="Kalpurush" w:cs="Kalpurush" w:hint="cs"/>
          <w:sz w:val="28"/>
          <w:szCs w:val="28"/>
          <w:cs/>
          <w:lang w:bidi="bn-BD"/>
        </w:rPr>
        <w:t>(</w:t>
      </w:r>
      <w:r w:rsidRPr="00E432A0">
        <w:rPr>
          <w:rFonts w:ascii="Kalpurush" w:hAnsi="Kalpurush" w:cs="Kalpurush"/>
          <w:sz w:val="28"/>
          <w:szCs w:val="28"/>
          <w:lang w:bidi="bn-BD"/>
        </w:rPr>
        <w:t>Readiness to learn</w:t>
      </w:r>
      <w:r w:rsidRPr="00E432A0">
        <w:rPr>
          <w:rFonts w:ascii="Kalpurush" w:hAnsi="Kalpurush" w:cs="Kalpurush" w:hint="cs"/>
          <w:sz w:val="28"/>
          <w:szCs w:val="28"/>
          <w:cs/>
          <w:lang w:bidi="bn-BD"/>
        </w:rPr>
        <w:t>)</w:t>
      </w:r>
    </w:p>
    <w:p w14:paraId="2BD488FF" w14:textId="77777777" w:rsidR="00E432A0" w:rsidRPr="00E432A0" w:rsidRDefault="00E432A0" w:rsidP="00E432A0">
      <w:pPr>
        <w:pStyle w:val="ListParagraph"/>
        <w:numPr>
          <w:ilvl w:val="0"/>
          <w:numId w:val="1"/>
        </w:numPr>
        <w:spacing w:after="0" w:line="264" w:lineRule="auto"/>
        <w:jc w:val="both"/>
        <w:rPr>
          <w:rFonts w:ascii="Kalpurush" w:hAnsi="Kalpurush" w:cs="Kalpurush"/>
          <w:sz w:val="28"/>
          <w:szCs w:val="28"/>
          <w:cs/>
          <w:lang w:bidi="bn-BD"/>
        </w:rPr>
      </w:pPr>
      <w:r w:rsidRPr="00E432A0">
        <w:rPr>
          <w:rFonts w:ascii="Kalpurush" w:hAnsi="Kalpurush" w:cs="Kalpurush" w:hint="cs"/>
          <w:sz w:val="32"/>
          <w:szCs w:val="24"/>
          <w:cs/>
          <w:lang w:bidi="bn-IN"/>
        </w:rPr>
        <w:t>শেখার প্রতি ঝোঁক</w:t>
      </w:r>
      <w:r w:rsidRPr="00E432A0">
        <w:rPr>
          <w:rFonts w:ascii="Kalpurush" w:hAnsi="Kalpurush" w:cs="Kalpurush" w:hint="cs"/>
          <w:sz w:val="28"/>
          <w:szCs w:val="28"/>
          <w:cs/>
          <w:lang w:bidi="bn-BD"/>
        </w:rPr>
        <w:t xml:space="preserve"> (</w:t>
      </w:r>
      <w:r w:rsidRPr="00E432A0">
        <w:rPr>
          <w:rFonts w:ascii="Kalpurush" w:hAnsi="Kalpurush" w:cs="Kalpurush"/>
          <w:sz w:val="28"/>
          <w:szCs w:val="28"/>
          <w:lang w:bidi="bn-BD"/>
        </w:rPr>
        <w:t>Orientation to learning</w:t>
      </w:r>
      <w:r w:rsidRPr="00E432A0">
        <w:rPr>
          <w:rFonts w:ascii="Kalpurush" w:hAnsi="Kalpurush" w:cs="Kalpurush" w:hint="cs"/>
          <w:sz w:val="28"/>
          <w:szCs w:val="28"/>
          <w:cs/>
          <w:lang w:bidi="bn-BD"/>
        </w:rPr>
        <w:t>)</w:t>
      </w:r>
    </w:p>
    <w:p w14:paraId="13985FE7" w14:textId="77777777" w:rsidR="00E432A0" w:rsidRPr="00E432A0" w:rsidRDefault="00E432A0" w:rsidP="00E432A0">
      <w:pPr>
        <w:pStyle w:val="ListParagraph"/>
        <w:numPr>
          <w:ilvl w:val="0"/>
          <w:numId w:val="1"/>
        </w:numPr>
        <w:spacing w:after="0" w:line="264" w:lineRule="auto"/>
        <w:jc w:val="both"/>
        <w:rPr>
          <w:rFonts w:ascii="Kalpurush" w:hAnsi="Kalpurush" w:cs="Kalpurush"/>
          <w:sz w:val="28"/>
          <w:szCs w:val="28"/>
          <w:lang w:bidi="bn-BD"/>
        </w:rPr>
      </w:pPr>
      <w:proofErr w:type="spellStart"/>
      <w:r w:rsidRPr="00E432A0">
        <w:rPr>
          <w:rFonts w:ascii="Kalpurush" w:hAnsi="Kalpurush" w:cs="Kalpurush"/>
          <w:sz w:val="24"/>
          <w:szCs w:val="20"/>
          <w:lang w:bidi="bn-IN"/>
        </w:rPr>
        <w:t>শেখার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প্রেরণা</w:t>
      </w:r>
      <w:proofErr w:type="spellEnd"/>
      <w:r w:rsidRPr="00E432A0">
        <w:rPr>
          <w:rFonts w:ascii="Kalpurush" w:hAnsi="Kalpurush" w:cs="Kalpurush"/>
          <w:sz w:val="32"/>
          <w:szCs w:val="24"/>
          <w:lang w:bidi="bn-IN"/>
        </w:rPr>
        <w:t xml:space="preserve"> </w:t>
      </w:r>
      <w:r w:rsidRPr="00E432A0">
        <w:rPr>
          <w:rFonts w:ascii="Kalpurush" w:hAnsi="Kalpurush" w:cs="Kalpurush"/>
          <w:sz w:val="28"/>
          <w:szCs w:val="28"/>
          <w:lang w:bidi="bn-BD"/>
        </w:rPr>
        <w:t>(Motivation to learn)</w:t>
      </w:r>
    </w:p>
    <w:p w14:paraId="57A3DC69" w14:textId="77777777" w:rsidR="00E432A0" w:rsidRPr="00E432A0" w:rsidRDefault="00E432A0" w:rsidP="00E432A0">
      <w:pPr>
        <w:pStyle w:val="ListParagraph"/>
        <w:numPr>
          <w:ilvl w:val="0"/>
          <w:numId w:val="1"/>
        </w:numPr>
        <w:spacing w:after="0" w:line="264" w:lineRule="auto"/>
        <w:jc w:val="both"/>
        <w:rPr>
          <w:rFonts w:ascii="Kalpurush" w:hAnsi="Kalpurush" w:cs="Kalpurush"/>
          <w:sz w:val="28"/>
          <w:szCs w:val="28"/>
          <w:cs/>
          <w:lang w:bidi="bn-BD"/>
        </w:rPr>
      </w:pPr>
      <w:proofErr w:type="spellStart"/>
      <w:r w:rsidRPr="00E432A0">
        <w:rPr>
          <w:rFonts w:ascii="Kalpurush" w:hAnsi="Kalpurush" w:cs="Kalpurush"/>
          <w:sz w:val="24"/>
          <w:szCs w:val="20"/>
          <w:lang w:bidi="bn-IN"/>
        </w:rPr>
        <w:t>অগ্রগতির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উপর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ফিডব্যাক-এর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প্রত্যাশা</w:t>
      </w:r>
      <w:proofErr w:type="spellEnd"/>
      <w:r w:rsidRPr="00E432A0">
        <w:rPr>
          <w:rFonts w:ascii="Kalpurush" w:hAnsi="Kalpurush" w:cs="Kalpurush"/>
          <w:sz w:val="24"/>
          <w:szCs w:val="20"/>
          <w:lang w:bidi="bn-IN"/>
        </w:rPr>
        <w:t xml:space="preserve"> </w:t>
      </w:r>
      <w:r w:rsidRPr="00E432A0">
        <w:rPr>
          <w:rFonts w:ascii="Kalpurush" w:hAnsi="Kalpurush" w:cs="Kalpurush"/>
          <w:sz w:val="28"/>
          <w:szCs w:val="28"/>
          <w:lang w:bidi="bn-BD"/>
        </w:rPr>
        <w:t>(Desire feedback on the progress)</w:t>
      </w:r>
    </w:p>
    <w:p w14:paraId="444B8A87" w14:textId="77777777" w:rsidR="00E432A0" w:rsidRPr="00E432A0" w:rsidRDefault="00E432A0" w:rsidP="00E432A0">
      <w:pPr>
        <w:spacing w:after="60"/>
        <w:jc w:val="both"/>
        <w:rPr>
          <w:rFonts w:ascii="Kalpurush" w:hAnsi="Kalpurush" w:cs="Kalpurush"/>
          <w:sz w:val="32"/>
          <w:szCs w:val="24"/>
          <w:cs/>
          <w:lang w:bidi="bn-IN"/>
        </w:rPr>
      </w:pPr>
      <w:r w:rsidRPr="00E432A0">
        <w:rPr>
          <w:rFonts w:ascii="Kalpurush" w:hAnsi="Kalpurush" w:cs="Kalpurush" w:hint="cs"/>
          <w:sz w:val="32"/>
          <w:szCs w:val="24"/>
          <w:cs/>
          <w:lang w:bidi="bn-IN"/>
        </w:rPr>
        <w:t>আসুন, এডাল্ট লার্নারদের এই মৌলিক নীতিমালাগুলি একটু ভালো করে বোঝার চেষ্টা করি।</w:t>
      </w:r>
    </w:p>
    <w:p w14:paraId="210E237A" w14:textId="77777777" w:rsidR="00E432A0" w:rsidRPr="00E432A0" w:rsidRDefault="00E432A0" w:rsidP="00E432A0">
      <w:pPr>
        <w:spacing w:after="60"/>
        <w:jc w:val="both"/>
        <w:rPr>
          <w:rFonts w:ascii="Kalpurush" w:hAnsi="Kalpurush" w:cs="Kalpurush"/>
          <w:b/>
          <w:bCs/>
          <w:sz w:val="28"/>
          <w:szCs w:val="28"/>
          <w:cs/>
          <w:lang w:bidi="bn-BD"/>
        </w:rPr>
      </w:pPr>
    </w:p>
    <w:p w14:paraId="3673CF45" w14:textId="77777777" w:rsidR="00E432A0" w:rsidRPr="00E432A0" w:rsidRDefault="00E432A0" w:rsidP="00E432A0">
      <w:pPr>
        <w:spacing w:after="60"/>
        <w:jc w:val="both"/>
        <w:rPr>
          <w:rFonts w:ascii="Kalpurush" w:hAnsi="Kalpurush" w:cs="Kalpurush"/>
          <w:b/>
          <w:bCs/>
          <w:sz w:val="28"/>
          <w:szCs w:val="28"/>
          <w:cs/>
          <w:lang w:bidi="bn-BD"/>
        </w:rPr>
      </w:pPr>
      <w:r w:rsidRPr="00E432A0">
        <w:rPr>
          <w:rFonts w:ascii="Kalpurush" w:hAnsi="Kalpurush" w:cs="Kalpurush" w:hint="cs"/>
          <w:b/>
          <w:bCs/>
          <w:sz w:val="28"/>
          <w:szCs w:val="28"/>
          <w:cs/>
          <w:lang w:bidi="bn-BD"/>
        </w:rPr>
        <w:t>লার্নারের জানার প্রতি চাহিদা (</w:t>
      </w:r>
      <w:r w:rsidRPr="00E432A0">
        <w:rPr>
          <w:rFonts w:ascii="Kalpurush" w:hAnsi="Kalpurush" w:cs="Kalpurush"/>
          <w:b/>
          <w:bCs/>
          <w:sz w:val="28"/>
          <w:szCs w:val="28"/>
          <w:lang w:bidi="bn-BD"/>
        </w:rPr>
        <w:t>Learner’s need to know</w:t>
      </w:r>
      <w:r w:rsidRPr="00E432A0">
        <w:rPr>
          <w:rFonts w:ascii="Kalpurush" w:hAnsi="Kalpurush" w:cs="Kalpurush" w:hint="cs"/>
          <w:b/>
          <w:bCs/>
          <w:sz w:val="28"/>
          <w:szCs w:val="28"/>
          <w:cs/>
          <w:lang w:bidi="bn-BD"/>
        </w:rPr>
        <w:t>)</w:t>
      </w:r>
    </w:p>
    <w:p w14:paraId="13E35CA4"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 xml:space="preserve">এডাল্টরা জীবন থেকে পাওয়া অভিজ্ঞতা ও জ্ঞান নিয়ে লার্নিং এনভারনমেন্টে আসেন। এই অভিজ্ঞতা বা নলেজের কিছুটা তাদের কর্মস্থল বা কাজ সম্পর্কিত, কিছুটা তাদের পারিবারিক বা সামাজিক আচার-অনুষ্ঠান বা কোন বিশেষ পরিস্থিতি থেকে প্রাপ্ত। এডাল্ট লার্নার সবচেয়ে ভালো শিখেন যখন তারা নতুন জ্ঞান ও তথ্যকে আগে শেখা জ্ঞান, তথ্য বা অভিজ্ঞতার সাথে সম্পর্ক স্থাপন করতে পারেন। </w:t>
      </w:r>
    </w:p>
    <w:p w14:paraId="1465B980"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 xml:space="preserve">কাজেই লার্নারদেরকে সুযোগ করে দেয়া উচিত যেন তারা তাদের পূর্ব অভিজ্ঞতা ও জ্ঞানকে সামনে নিয়ে আসে আর একে অপরের সাথে শেয়ার করে। </w:t>
      </w:r>
    </w:p>
    <w:p w14:paraId="1D8A26A3"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 xml:space="preserve">লার্নিং অ্যাক্টিভিটিগুলি এমনভাবে তৈরী করা যেতে পারে যেন সেগুলি করতে গিয়ে পূর্ব অভিজ্ঞতা ও জ্ঞানকে কাজে লাগাতে হয়। </w:t>
      </w:r>
    </w:p>
    <w:p w14:paraId="57F90B76"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লার্নারদেরকে জিজ্ঞাসা করা যেতে পারে যে, তাদের বর্তমান লার্নিং এবং যে জ্ঞান আগে থেকেই তাদের মধ্যে আছে, এ দুইয়ের মধ্যে মিল কোথায় আর পার্থক্যগুলি কি কি চিহ্নিত করতে।</w:t>
      </w:r>
    </w:p>
    <w:p w14:paraId="08399C51" w14:textId="77777777" w:rsidR="00E432A0" w:rsidRPr="00E432A0" w:rsidRDefault="00E432A0" w:rsidP="00E432A0">
      <w:pPr>
        <w:jc w:val="both"/>
        <w:rPr>
          <w:rFonts w:ascii="Kalpurush" w:hAnsi="Kalpurush" w:cs="Kalpurush"/>
          <w:sz w:val="28"/>
          <w:szCs w:val="28"/>
          <w:cs/>
          <w:lang w:bidi="bn-BD"/>
        </w:rPr>
      </w:pPr>
    </w:p>
    <w:p w14:paraId="252E78DD" w14:textId="77777777" w:rsidR="00E432A0" w:rsidRPr="00E432A0" w:rsidRDefault="00E432A0" w:rsidP="00E432A0">
      <w:pPr>
        <w:jc w:val="both"/>
        <w:rPr>
          <w:rFonts w:ascii="Kalpurush" w:hAnsi="Kalpurush" w:cs="Kalpurush"/>
          <w:b/>
          <w:bCs/>
          <w:sz w:val="28"/>
          <w:szCs w:val="28"/>
          <w:cs/>
          <w:lang w:bidi="bn-BD"/>
        </w:rPr>
      </w:pPr>
      <w:r w:rsidRPr="00E432A0">
        <w:rPr>
          <w:rFonts w:ascii="Kalpurush" w:hAnsi="Kalpurush" w:cs="Kalpurush" w:hint="cs"/>
          <w:b/>
          <w:bCs/>
          <w:sz w:val="28"/>
          <w:szCs w:val="28"/>
          <w:cs/>
          <w:lang w:bidi="bn-BD"/>
        </w:rPr>
        <w:lastRenderedPageBreak/>
        <w:t>লার্নারের নিজস্ব ধারনা (</w:t>
      </w:r>
      <w:r w:rsidRPr="00E432A0">
        <w:rPr>
          <w:rFonts w:ascii="Kalpurush" w:hAnsi="Kalpurush" w:cs="Kalpurush"/>
          <w:b/>
          <w:bCs/>
          <w:sz w:val="28"/>
          <w:szCs w:val="28"/>
          <w:lang w:bidi="bn-BD"/>
        </w:rPr>
        <w:t>Self-concept of the learner</w:t>
      </w:r>
      <w:r w:rsidRPr="00E432A0">
        <w:rPr>
          <w:rFonts w:ascii="Kalpurush" w:hAnsi="Kalpurush" w:cs="Kalpurush" w:hint="cs"/>
          <w:b/>
          <w:bCs/>
          <w:sz w:val="28"/>
          <w:szCs w:val="28"/>
          <w:cs/>
          <w:lang w:bidi="bn-BD"/>
        </w:rPr>
        <w:t>)</w:t>
      </w:r>
    </w:p>
    <w:p w14:paraId="02DF7AEC"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 xml:space="preserve">এডাল্ট লার্নাররা স্ব-চালিত ও স্বাধীন শিক্ষা পদ্ধতি বেশী পছন্দ করেন। কিন্তু এগুলি প্রায়শই শিক্ষা প্রতিষ্ঠান বা সমাজের কাছে গ্রহনযোগ্য হয় না। </w:t>
      </w:r>
    </w:p>
    <w:p w14:paraId="527B71E5"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লার্নারের চাহিদা ও উদ্দেশ্যকে বিবেচনায় রেখে প্রশিক্ষণ প্রক্রিয়াকে ডিজাইন করা যেতে পারে।</w:t>
      </w:r>
    </w:p>
    <w:p w14:paraId="64CD46F1"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 xml:space="preserve">লার্নারদেরকে প্রশ্ন করা যেতে পারে, তারা কি শিখতে চান? এডাল্ট লার্নাররা সবচেয়ে ভালো শিখেন, যখন তারা নিজেদের শিক্ষা বা প্রশিক্ষণের জন্য একটি সুনির্দিষ্ট লক্ষ্য ও উদ্দেশ্য নির্ধারন করতে পারেন। </w:t>
      </w:r>
    </w:p>
    <w:p w14:paraId="322779D9"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লার্নারদেরকে অ্যাকশন প্ল্যানিং টুল ও টেম্পলেটগুলি সরবরাহ করা যেতে পারে, যাতে তারা স্ব-চালিত হয়ে নিজেদের লক্ষ্য স্থির করতে পারেন এবং তাদের শিক্ষা বা প্রশিক্ষণ প্রক্রিয়া সহজতর হয়।</w:t>
      </w:r>
    </w:p>
    <w:p w14:paraId="2F7A3BB2"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লার্নারদেরকে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আরও</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সুযোগ</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দেয়া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একটি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বাস্তব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সমস্যার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সমাধান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খোঁজা</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ছোট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ছোট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গ্রুপে</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আলোচনা-পর্যালোচনার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মাধ্যমে</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নিজেরাই</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নিজেদের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শিক্ষা</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প্রশিক্ষণ</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প্রক্রিয়াকে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পরিচালিত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w:t>
      </w:r>
      <w:proofErr w:type="spellEnd"/>
      <w:r w:rsidRPr="00E432A0">
        <w:rPr>
          <w:rFonts w:ascii="Kalpurush" w:hAnsi="Kalpurush" w:cs="Kalpurush"/>
          <w:sz w:val="24"/>
          <w:szCs w:val="20"/>
          <w:lang w:bidi="bn-IN"/>
        </w:rPr>
        <w:t>।</w:t>
      </w:r>
    </w:p>
    <w:p w14:paraId="7F50E889" w14:textId="77777777" w:rsidR="00E432A0" w:rsidRPr="00E432A0" w:rsidRDefault="00E432A0" w:rsidP="00E432A0">
      <w:pPr>
        <w:jc w:val="both"/>
        <w:rPr>
          <w:rFonts w:ascii="Kalpurush" w:hAnsi="Kalpurush" w:cs="Kalpurush"/>
          <w:sz w:val="28"/>
          <w:szCs w:val="28"/>
          <w:lang w:bidi="bn-BD"/>
        </w:rPr>
      </w:pPr>
    </w:p>
    <w:p w14:paraId="76EC9502" w14:textId="77777777" w:rsidR="00E432A0" w:rsidRPr="00E432A0" w:rsidRDefault="00E432A0" w:rsidP="00E432A0">
      <w:pPr>
        <w:jc w:val="both"/>
        <w:rPr>
          <w:rFonts w:ascii="Kalpurush" w:hAnsi="Kalpurush" w:cs="Kalpurush"/>
          <w:b/>
          <w:bCs/>
          <w:sz w:val="28"/>
          <w:szCs w:val="28"/>
          <w:cs/>
          <w:lang w:bidi="bn-BD"/>
        </w:rPr>
      </w:pPr>
    </w:p>
    <w:p w14:paraId="5DF5DDE8" w14:textId="2BFBD379" w:rsidR="00E432A0" w:rsidRPr="00E432A0" w:rsidRDefault="00E432A0" w:rsidP="00E432A0">
      <w:pPr>
        <w:jc w:val="both"/>
        <w:rPr>
          <w:rFonts w:ascii="Kalpurush" w:hAnsi="Kalpurush" w:cs="Kalpurush"/>
          <w:b/>
          <w:bCs/>
          <w:sz w:val="28"/>
          <w:szCs w:val="28"/>
          <w:cs/>
          <w:lang w:bidi="bn-BD"/>
        </w:rPr>
      </w:pPr>
      <w:r w:rsidRPr="00E432A0">
        <w:rPr>
          <w:rFonts w:ascii="Kalpurush" w:hAnsi="Kalpurush" w:cs="Kalpurush" w:hint="cs"/>
          <w:b/>
          <w:bCs/>
          <w:sz w:val="28"/>
          <w:szCs w:val="28"/>
          <w:cs/>
          <w:lang w:bidi="bn-BD"/>
        </w:rPr>
        <w:t>লার্নারের পূর্ব অভিজ্ঞতা (</w:t>
      </w:r>
      <w:r w:rsidRPr="00E432A0">
        <w:rPr>
          <w:rFonts w:ascii="Kalpurush" w:hAnsi="Kalpurush" w:cs="Kalpurush"/>
          <w:b/>
          <w:bCs/>
          <w:sz w:val="28"/>
          <w:szCs w:val="28"/>
          <w:lang w:bidi="bn-BD"/>
        </w:rPr>
        <w:t>Prior experience of the learner</w:t>
      </w:r>
      <w:r w:rsidRPr="00E432A0">
        <w:rPr>
          <w:rFonts w:ascii="Kalpurush" w:hAnsi="Kalpurush" w:cs="Kalpurush" w:hint="cs"/>
          <w:b/>
          <w:bCs/>
          <w:sz w:val="28"/>
          <w:szCs w:val="28"/>
          <w:cs/>
          <w:lang w:bidi="bn-BD"/>
        </w:rPr>
        <w:t>)</w:t>
      </w:r>
    </w:p>
    <w:p w14:paraId="3C4EFD26"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এডাল্ট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লার্নাররা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সাধরনত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নিজেকে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গর্বিত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থাকেন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আশা</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সবাই</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সম্মান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তাদের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অভিজ্ঞতা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বিশ্বাস</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জ্ঞান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আইডিয়া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ইত্যাদি</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গুরুত্ত্বের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সাথে</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বিবেচিত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হয়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এটাই</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চান</w:t>
      </w:r>
      <w:proofErr w:type="spellEnd"/>
      <w:r w:rsidRPr="00E432A0">
        <w:rPr>
          <w:rFonts w:ascii="Kalpurush" w:hAnsi="Kalpurush" w:cs="Kalpurush"/>
          <w:sz w:val="24"/>
          <w:szCs w:val="20"/>
          <w:lang w:bidi="bn-IN"/>
        </w:rPr>
        <w:t>।</w:t>
      </w:r>
    </w:p>
    <w:p w14:paraId="3D527BEA"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যেহেতু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প্রশিক্ষণ</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গ্রহনে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ঝুঁকি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আছে</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ক্ষেত্রে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অসফল</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হওয়ার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সম্ভবনা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আছে</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প্রশিক্ষণের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ডিজাইন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এমনভাবে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উচিত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লার্নারের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ঝুঁকি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কমে</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বিব্রতকর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পরিস্থিতি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এড়িয়ে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চলা</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যায়</w:t>
      </w:r>
      <w:proofErr w:type="spellEnd"/>
      <w:r w:rsidRPr="00E432A0">
        <w:rPr>
          <w:rFonts w:ascii="Kalpurush" w:hAnsi="Kalpurush" w:cs="Kalpurush"/>
          <w:sz w:val="24"/>
          <w:szCs w:val="20"/>
          <w:lang w:bidi="bn-IN"/>
        </w:rPr>
        <w:t>।</w:t>
      </w:r>
    </w:p>
    <w:p w14:paraId="20688312"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লার্নারদেরকে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সুযোগ</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দেয়া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নিজেদের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আইডিয়া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প্রশ্ন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মতামত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অভিজ্ঞতা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উদ্বেগ</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ইত্যাদি</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প্রকাশ</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পাশাপাশি</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এমন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পরিবেশ</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যথাযথভাবে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উপস্থাপিত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সকল</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মতামত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বক্তব্যকে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সম্মান</w:t>
      </w:r>
      <w:proofErr w:type="spellEnd"/>
      <w:r w:rsidRPr="00E432A0">
        <w:rPr>
          <w:rFonts w:ascii="Kalpurush" w:hAnsi="Kalpurush" w:cs="Kalpurush"/>
          <w:sz w:val="24"/>
          <w:szCs w:val="20"/>
          <w:lang w:bidi="bn-IN"/>
        </w:rPr>
        <w:t xml:space="preserve"> ও </w:t>
      </w:r>
      <w:proofErr w:type="spellStart"/>
      <w:r w:rsidRPr="00E432A0">
        <w:rPr>
          <w:rFonts w:ascii="Kalpurush" w:hAnsi="Kalpurush" w:cs="Kalpurush"/>
          <w:sz w:val="24"/>
          <w:szCs w:val="20"/>
          <w:lang w:bidi="bn-IN"/>
        </w:rPr>
        <w:t>শ্রদ্ধার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সাথে</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দেখা</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হয়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এজন্য</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প্রশিক্ষণ</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কার্যক্রমকে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যথাসম্ভব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ফ্লেক্সিবল</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w:t>
      </w:r>
      <w:proofErr w:type="spellEnd"/>
      <w:r w:rsidRPr="00E432A0">
        <w:rPr>
          <w:rFonts w:ascii="Kalpurush" w:hAnsi="Kalpurush" w:cs="Kalpurush"/>
          <w:sz w:val="24"/>
          <w:szCs w:val="20"/>
          <w:lang w:bidi="bn-IN"/>
        </w:rPr>
        <w:t>।</w:t>
      </w:r>
    </w:p>
    <w:p w14:paraId="647912D1"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lastRenderedPageBreak/>
        <w:t>শিক্ষা</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প্রশিক্ষণের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লার্নারের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মধ্যে</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বিভ্রান্তি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উদ্বেগ</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সন্দেহ</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ভয়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থাকলে</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নির্ভয়ে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প্রকাশ</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তেমন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নিরাপদ</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পরিবেশ</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উচিত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ছোট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ছোট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টাস্ক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সাফল্যের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সাথে</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সম্পন্ন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লার্নারের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সম্পুর্ন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কম্পিটেন্সি</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ক্রমান্বয়ে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অর্জিত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হবে</w:t>
      </w:r>
      <w:proofErr w:type="spellEnd"/>
      <w:r w:rsidRPr="00E432A0">
        <w:rPr>
          <w:rFonts w:ascii="Kalpurush" w:hAnsi="Kalpurush" w:cs="Kalpurush"/>
          <w:sz w:val="24"/>
          <w:szCs w:val="20"/>
          <w:lang w:bidi="bn-IN"/>
        </w:rPr>
        <w:t>।</w:t>
      </w:r>
    </w:p>
    <w:p w14:paraId="13D3CE7F" w14:textId="77777777" w:rsidR="00E432A0" w:rsidRPr="00E432A0" w:rsidRDefault="00E432A0" w:rsidP="00E432A0">
      <w:pPr>
        <w:tabs>
          <w:tab w:val="left" w:pos="8701"/>
        </w:tabs>
        <w:jc w:val="both"/>
        <w:rPr>
          <w:rFonts w:ascii="Kalpurush" w:hAnsi="Kalpurush" w:cs="Kalpurush"/>
          <w:sz w:val="28"/>
          <w:szCs w:val="28"/>
          <w:lang w:bidi="bn-BD"/>
        </w:rPr>
      </w:pPr>
    </w:p>
    <w:p w14:paraId="3FA58733" w14:textId="77777777" w:rsidR="00E432A0" w:rsidRPr="00E432A0" w:rsidRDefault="00E432A0" w:rsidP="00E432A0">
      <w:pPr>
        <w:spacing w:after="60"/>
        <w:jc w:val="both"/>
        <w:rPr>
          <w:rFonts w:ascii="Kalpurush" w:hAnsi="Kalpurush" w:cs="Kalpurush"/>
          <w:b/>
          <w:bCs/>
          <w:sz w:val="28"/>
          <w:szCs w:val="28"/>
          <w:u w:val="single"/>
          <w:cs/>
          <w:lang w:bidi="bn-BD"/>
        </w:rPr>
      </w:pPr>
      <w:r w:rsidRPr="00E432A0">
        <w:rPr>
          <w:rFonts w:ascii="Kalpurush" w:hAnsi="Kalpurush" w:cs="Kalpurush" w:hint="cs"/>
          <w:b/>
          <w:bCs/>
          <w:sz w:val="28"/>
          <w:szCs w:val="28"/>
          <w:u w:val="single"/>
          <w:cs/>
          <w:lang w:bidi="bn-BD"/>
        </w:rPr>
        <w:t>শেখার জন্য প্রস্তুত (</w:t>
      </w:r>
      <w:r w:rsidRPr="00E432A0">
        <w:rPr>
          <w:rFonts w:ascii="Kalpurush" w:hAnsi="Kalpurush" w:cs="Kalpurush"/>
          <w:b/>
          <w:bCs/>
          <w:sz w:val="28"/>
          <w:szCs w:val="28"/>
          <w:u w:val="single"/>
          <w:lang w:bidi="bn-BD"/>
        </w:rPr>
        <w:t>Readiness to learn</w:t>
      </w:r>
      <w:r w:rsidRPr="00E432A0">
        <w:rPr>
          <w:rFonts w:ascii="Kalpurush" w:hAnsi="Kalpurush" w:cs="Kalpurush" w:hint="cs"/>
          <w:b/>
          <w:bCs/>
          <w:sz w:val="28"/>
          <w:szCs w:val="28"/>
          <w:u w:val="single"/>
          <w:cs/>
          <w:lang w:bidi="bn-BD"/>
        </w:rPr>
        <w:t>)</w:t>
      </w:r>
    </w:p>
    <w:p w14:paraId="4C4077AF" w14:textId="77777777" w:rsidR="00E432A0" w:rsidRPr="00E432A0" w:rsidRDefault="00E432A0" w:rsidP="00E432A0">
      <w:pPr>
        <w:spacing w:after="60"/>
        <w:jc w:val="both"/>
        <w:rPr>
          <w:rFonts w:ascii="Kalpurush" w:hAnsi="Kalpurush" w:cs="Kalpurush"/>
          <w:b/>
          <w:bCs/>
          <w:sz w:val="28"/>
          <w:szCs w:val="28"/>
          <w:cs/>
          <w:lang w:bidi="bn-BD"/>
        </w:rPr>
      </w:pPr>
      <w:r w:rsidRPr="00E432A0">
        <w:rPr>
          <w:rFonts w:ascii="Kalpurush" w:hAnsi="Kalpurush" w:cs="Kalpurush" w:hint="cs"/>
          <w:b/>
          <w:bCs/>
          <w:sz w:val="28"/>
          <w:szCs w:val="28"/>
          <w:cs/>
          <w:lang w:bidi="bn-BD"/>
        </w:rPr>
        <w:t>এডাল্ট লার্নারদেরকে শেখার জন্য প্রস্তুত করা</w:t>
      </w:r>
    </w:p>
    <w:p w14:paraId="603C4B57"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এডাল্ট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লার্নাররা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চায়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ব্যবহারিক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উদ্দেশ্যমুখী</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বাস্তব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সমস্যার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সমাধানমুখী</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সিস্টেম</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তাদেরকে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বাস্তব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জীবনের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চ্যালেঞ্জগুলিকে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মোকাবেলা</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সহায়তা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লার্নারদেরকে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জিজ্ঞাসা</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শিখতে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চায়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আজকের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টপিক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থেকে</w:t>
      </w:r>
      <w:proofErr w:type="spellEnd"/>
      <w:r w:rsidRPr="00E432A0">
        <w:rPr>
          <w:rFonts w:ascii="Kalpurush" w:hAnsi="Kalpurush" w:cs="Kalpurush"/>
          <w:sz w:val="24"/>
          <w:szCs w:val="20"/>
          <w:lang w:bidi="bn-IN"/>
        </w:rPr>
        <w:t>।</w:t>
      </w:r>
    </w:p>
    <w:p w14:paraId="04232F7C"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লার্নিং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উদ্দেশ্য</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ঠিক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হয়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লার্নারের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চাহিদা</w:t>
      </w:r>
      <w:proofErr w:type="spellEnd"/>
      <w:r w:rsidRPr="00E432A0">
        <w:rPr>
          <w:rFonts w:ascii="Kalpurush" w:hAnsi="Kalpurush" w:cs="Kalpurush"/>
          <w:sz w:val="24"/>
          <w:szCs w:val="20"/>
          <w:lang w:bidi="bn-IN"/>
        </w:rPr>
        <w:t xml:space="preserve"> ও </w:t>
      </w:r>
      <w:proofErr w:type="spellStart"/>
      <w:r w:rsidRPr="00E432A0">
        <w:rPr>
          <w:rFonts w:ascii="Kalpurush" w:hAnsi="Kalpurush" w:cs="Kalpurush"/>
          <w:sz w:val="24"/>
          <w:szCs w:val="20"/>
          <w:lang w:bidi="bn-IN"/>
        </w:rPr>
        <w:t>লার্নিং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কনটেন্ট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মধ্যে</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যোগসূত্র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স্থাপন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w:t>
      </w:r>
    </w:p>
    <w:p w14:paraId="54E16A95"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ক্লাসে</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অংশগ্রহনকারীর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চাহিদা</w:t>
      </w:r>
      <w:proofErr w:type="spellEnd"/>
      <w:r w:rsidRPr="00E432A0">
        <w:rPr>
          <w:rFonts w:ascii="Kalpurush" w:hAnsi="Kalpurush" w:cs="Kalpurush"/>
          <w:sz w:val="24"/>
          <w:szCs w:val="20"/>
          <w:lang w:bidi="bn-IN"/>
        </w:rPr>
        <w:t xml:space="preserve"> ও </w:t>
      </w:r>
      <w:proofErr w:type="spellStart"/>
      <w:r w:rsidRPr="00E432A0">
        <w:rPr>
          <w:rFonts w:ascii="Kalpurush" w:hAnsi="Kalpurush" w:cs="Kalpurush"/>
          <w:sz w:val="24"/>
          <w:szCs w:val="20"/>
          <w:lang w:bidi="bn-IN"/>
        </w:rPr>
        <w:t>লার্নিং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কনটেন্ট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মধ্যে</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যোগসূত্র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স্থাপন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এমন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পরিষ্কার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উদ্দেশ্য</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ঠিক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হয়</w:t>
      </w:r>
      <w:proofErr w:type="spellEnd"/>
      <w:r w:rsidRPr="00E432A0">
        <w:rPr>
          <w:rFonts w:ascii="Kalpurush" w:hAnsi="Kalpurush" w:cs="Kalpurush"/>
          <w:sz w:val="24"/>
          <w:szCs w:val="20"/>
          <w:lang w:bidi="bn-IN"/>
        </w:rPr>
        <w:t xml:space="preserve">। </w:t>
      </w:r>
    </w:p>
    <w:p w14:paraId="66C2BB5B"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লার্নিং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কনটেন্টের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সাথে</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মিলে</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এমন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উদাহরণ</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গল্প</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লার্নারদের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সাথে</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শেয়ার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আর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তাদেরকেও</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উৎসাহিত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নিজেদের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গল্প</w:t>
      </w:r>
      <w:proofErr w:type="spellEnd"/>
      <w:r w:rsidRPr="00E432A0">
        <w:rPr>
          <w:rFonts w:ascii="Kalpurush" w:hAnsi="Kalpurush" w:cs="Kalpurush"/>
          <w:sz w:val="24"/>
          <w:szCs w:val="20"/>
          <w:lang w:bidi="bn-IN"/>
        </w:rPr>
        <w:t xml:space="preserve"> ও </w:t>
      </w:r>
      <w:proofErr w:type="spellStart"/>
      <w:r w:rsidRPr="00E432A0">
        <w:rPr>
          <w:rFonts w:ascii="Kalpurush" w:hAnsi="Kalpurush" w:cs="Kalpurush"/>
          <w:sz w:val="24"/>
          <w:szCs w:val="20"/>
          <w:lang w:bidi="bn-IN"/>
        </w:rPr>
        <w:t>উদাহরণ</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শেয়ার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w:t>
      </w:r>
    </w:p>
    <w:p w14:paraId="579A7B1B"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লার্নারদেরকে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দৈনন্দিন</w:t>
      </w:r>
      <w:proofErr w:type="spellEnd"/>
      <w:r w:rsidRPr="00E432A0">
        <w:rPr>
          <w:rFonts w:ascii="Kalpurush" w:hAnsi="Kalpurush" w:cs="Kalpurush"/>
          <w:sz w:val="24"/>
          <w:szCs w:val="20"/>
          <w:lang w:bidi="bn-IN"/>
        </w:rPr>
        <w:t xml:space="preserve"> ও </w:t>
      </w:r>
      <w:proofErr w:type="spellStart"/>
      <w:r w:rsidRPr="00E432A0">
        <w:rPr>
          <w:rFonts w:ascii="Kalpurush" w:hAnsi="Kalpurush" w:cs="Kalpurush"/>
          <w:sz w:val="24"/>
          <w:szCs w:val="20"/>
          <w:lang w:bidi="bn-IN"/>
        </w:rPr>
        <w:t>কর্মজীবনে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চ্যালেঞ্জের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মুখোমুখি</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হতে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হয়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চিহ্নিত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এবং</w:t>
      </w:r>
      <w:proofErr w:type="spellEnd"/>
      <w:r w:rsidRPr="00E432A0">
        <w:rPr>
          <w:rFonts w:ascii="Kalpurush" w:hAnsi="Kalpurush" w:cs="Kalpurush"/>
          <w:sz w:val="24"/>
          <w:szCs w:val="20"/>
          <w:lang w:bidi="bn-IN"/>
        </w:rPr>
        <w:t xml:space="preserve"> ঐ </w:t>
      </w:r>
      <w:proofErr w:type="spellStart"/>
      <w:r w:rsidRPr="00E432A0">
        <w:rPr>
          <w:rFonts w:ascii="Kalpurush" w:hAnsi="Kalpurush" w:cs="Kalpurush"/>
          <w:sz w:val="24"/>
          <w:szCs w:val="20"/>
          <w:lang w:bidi="bn-IN"/>
        </w:rPr>
        <w:t>চ্যালেঞ্জ</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মোকাবেলায়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বর্তমান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কনটেন্ট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কিভাবে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সহায়তা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নিরুপন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লার্নারদেরকেই</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দায়িত্ত্ব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দেয়া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w:t>
      </w:r>
      <w:proofErr w:type="spellEnd"/>
      <w:r w:rsidRPr="00E432A0">
        <w:rPr>
          <w:rFonts w:ascii="Kalpurush" w:hAnsi="Kalpurush" w:cs="Kalpurush"/>
          <w:sz w:val="24"/>
          <w:szCs w:val="20"/>
          <w:lang w:bidi="bn-IN"/>
        </w:rPr>
        <w:t>।</w:t>
      </w:r>
    </w:p>
    <w:p w14:paraId="5C71ADF9" w14:textId="77777777" w:rsidR="00E432A0" w:rsidRPr="00E432A0" w:rsidRDefault="00E432A0" w:rsidP="00E432A0">
      <w:pPr>
        <w:jc w:val="both"/>
        <w:rPr>
          <w:rFonts w:ascii="Kalpurush" w:hAnsi="Kalpurush" w:cs="Kalpurush"/>
          <w:sz w:val="24"/>
          <w:szCs w:val="20"/>
          <w:lang w:bidi="bn-IN"/>
        </w:rPr>
      </w:pPr>
      <w:proofErr w:type="spellStart"/>
      <w:r w:rsidRPr="00E432A0">
        <w:rPr>
          <w:rFonts w:ascii="Kalpurush" w:hAnsi="Kalpurush" w:cs="Kalpurush"/>
          <w:sz w:val="24"/>
          <w:szCs w:val="20"/>
          <w:lang w:bidi="bn-IN"/>
        </w:rPr>
        <w:t>কোন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একটি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তাত্ত্বিক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বিষয়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পড়ানোর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সাথে</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লার্নিং</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এর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সাথে</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সামঞ্জস্যপূর্ণ</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বাস্তব</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উদাহরণ</w:t>
      </w:r>
      <w:proofErr w:type="spellEnd"/>
      <w:r w:rsidRPr="00E432A0">
        <w:rPr>
          <w:rFonts w:ascii="Kalpurush" w:hAnsi="Kalpurush" w:cs="Kalpurush"/>
          <w:sz w:val="24"/>
          <w:szCs w:val="20"/>
          <w:lang w:bidi="bn-IN"/>
        </w:rPr>
        <w:t xml:space="preserve"> ও </w:t>
      </w:r>
      <w:proofErr w:type="spellStart"/>
      <w:r w:rsidRPr="00E432A0">
        <w:rPr>
          <w:rFonts w:ascii="Kalpurush" w:hAnsi="Kalpurush" w:cs="Kalpurush"/>
          <w:sz w:val="24"/>
          <w:szCs w:val="20"/>
          <w:lang w:bidi="bn-IN"/>
        </w:rPr>
        <w:t>ব্যবহারিক</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প্রয়োগ</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ব্যাখ্যা</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করে</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দেয়া</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যেতে</w:t>
      </w:r>
      <w:proofErr w:type="spellEnd"/>
      <w:r w:rsidRPr="00E432A0">
        <w:rPr>
          <w:rFonts w:ascii="Kalpurush" w:hAnsi="Kalpurush" w:cs="Kalpurush"/>
          <w:sz w:val="24"/>
          <w:szCs w:val="20"/>
          <w:lang w:bidi="bn-IN"/>
        </w:rPr>
        <w:t xml:space="preserve"> </w:t>
      </w:r>
      <w:proofErr w:type="spellStart"/>
      <w:r w:rsidRPr="00E432A0">
        <w:rPr>
          <w:rFonts w:ascii="Kalpurush" w:hAnsi="Kalpurush" w:cs="Kalpurush"/>
          <w:sz w:val="24"/>
          <w:szCs w:val="20"/>
          <w:lang w:bidi="bn-IN"/>
        </w:rPr>
        <w:t>পারে</w:t>
      </w:r>
      <w:proofErr w:type="spellEnd"/>
      <w:r w:rsidRPr="00E432A0">
        <w:rPr>
          <w:rFonts w:ascii="Kalpurush" w:hAnsi="Kalpurush" w:cs="Kalpurush"/>
          <w:sz w:val="24"/>
          <w:szCs w:val="20"/>
          <w:lang w:bidi="bn-IN"/>
        </w:rPr>
        <w:t xml:space="preserve">।   </w:t>
      </w:r>
    </w:p>
    <w:p w14:paraId="102C0A45" w14:textId="69D53123" w:rsidR="00E432A0" w:rsidRDefault="00E432A0" w:rsidP="00E432A0">
      <w:pPr>
        <w:spacing w:after="60"/>
        <w:jc w:val="both"/>
        <w:rPr>
          <w:rFonts w:ascii="Kalpurush" w:hAnsi="Kalpurush" w:cs="Kalpurush"/>
          <w:sz w:val="28"/>
          <w:szCs w:val="28"/>
          <w:lang w:bidi="bn-BD"/>
        </w:rPr>
      </w:pPr>
    </w:p>
    <w:p w14:paraId="32CAF597" w14:textId="2F3C6E95" w:rsidR="00E432A0" w:rsidRDefault="00E432A0" w:rsidP="00E432A0">
      <w:pPr>
        <w:spacing w:after="60"/>
        <w:jc w:val="both"/>
        <w:rPr>
          <w:rFonts w:ascii="Kalpurush" w:hAnsi="Kalpurush" w:cs="Kalpurush"/>
          <w:sz w:val="28"/>
          <w:szCs w:val="28"/>
          <w:lang w:bidi="bn-BD"/>
        </w:rPr>
      </w:pPr>
    </w:p>
    <w:p w14:paraId="3C6B23F8" w14:textId="77777777" w:rsidR="00E432A0" w:rsidRPr="00E432A0" w:rsidRDefault="00E432A0" w:rsidP="00E432A0">
      <w:pPr>
        <w:spacing w:after="60"/>
        <w:jc w:val="both"/>
        <w:rPr>
          <w:rFonts w:ascii="Kalpurush" w:hAnsi="Kalpurush" w:cs="Kalpurush"/>
          <w:sz w:val="28"/>
          <w:szCs w:val="28"/>
          <w:lang w:bidi="bn-BD"/>
        </w:rPr>
      </w:pPr>
    </w:p>
    <w:p w14:paraId="0492A042" w14:textId="77777777" w:rsidR="00E432A0" w:rsidRPr="00E432A0" w:rsidRDefault="00E432A0" w:rsidP="00E432A0">
      <w:pPr>
        <w:spacing w:after="60"/>
        <w:jc w:val="both"/>
        <w:rPr>
          <w:rFonts w:ascii="Kalpurush" w:hAnsi="Kalpurush" w:cs="Kalpurush"/>
          <w:b/>
          <w:bCs/>
          <w:sz w:val="28"/>
          <w:szCs w:val="28"/>
          <w:cs/>
          <w:lang w:bidi="bn-BD"/>
        </w:rPr>
      </w:pPr>
      <w:r w:rsidRPr="00E432A0">
        <w:rPr>
          <w:rFonts w:ascii="Kalpurush" w:hAnsi="Kalpurush" w:cs="Kalpurush" w:hint="cs"/>
          <w:b/>
          <w:bCs/>
          <w:sz w:val="28"/>
          <w:szCs w:val="28"/>
          <w:cs/>
          <w:lang w:bidi="bn-BD"/>
        </w:rPr>
        <w:lastRenderedPageBreak/>
        <w:t>শেখার প্রতি ঝোঁক (</w:t>
      </w:r>
      <w:r w:rsidRPr="00E432A0">
        <w:rPr>
          <w:rFonts w:ascii="Kalpurush" w:hAnsi="Kalpurush" w:cs="Kalpurush"/>
          <w:b/>
          <w:bCs/>
          <w:sz w:val="28"/>
          <w:szCs w:val="28"/>
          <w:lang w:bidi="bn-BD"/>
        </w:rPr>
        <w:t>Orientation to learning</w:t>
      </w:r>
      <w:r w:rsidRPr="00E432A0">
        <w:rPr>
          <w:rFonts w:ascii="Kalpurush" w:hAnsi="Kalpurush" w:cs="Kalpurush" w:hint="cs"/>
          <w:b/>
          <w:bCs/>
          <w:sz w:val="28"/>
          <w:szCs w:val="28"/>
          <w:cs/>
          <w:lang w:bidi="bn-BD"/>
        </w:rPr>
        <w:t>)</w:t>
      </w:r>
    </w:p>
    <w:p w14:paraId="081AB762" w14:textId="77777777" w:rsidR="00E432A0" w:rsidRPr="00E432A0" w:rsidRDefault="00E432A0" w:rsidP="00E432A0">
      <w:pPr>
        <w:spacing w:after="60"/>
        <w:jc w:val="both"/>
        <w:rPr>
          <w:rFonts w:ascii="Kalpurush" w:hAnsi="Kalpurush" w:cs="Kalpurush"/>
          <w:sz w:val="24"/>
          <w:szCs w:val="24"/>
          <w:cs/>
          <w:lang w:bidi="bn-BD"/>
        </w:rPr>
      </w:pPr>
      <w:r w:rsidRPr="00E432A0">
        <w:rPr>
          <w:rFonts w:ascii="Kalpurush" w:hAnsi="Kalpurush" w:cs="Kalpurush" w:hint="cs"/>
          <w:sz w:val="32"/>
          <w:szCs w:val="24"/>
          <w:cs/>
          <w:lang w:bidi="bn-IN"/>
        </w:rPr>
        <w:t xml:space="preserve">এডাল্ট লার্নারদের শেখার পদ্ধতি একেক জনের একেক রকম। কেও হাতে কলমে কাজ করতে করতে শিখে </w:t>
      </w:r>
      <w:r w:rsidRPr="00E432A0">
        <w:rPr>
          <w:rFonts w:ascii="Kalpurush" w:hAnsi="Kalpurush" w:cs="Kalpurush" w:hint="cs"/>
          <w:sz w:val="28"/>
          <w:szCs w:val="28"/>
          <w:cs/>
          <w:lang w:bidi="bn-BD"/>
        </w:rPr>
        <w:t xml:space="preserve">(Learning by doing) </w:t>
      </w:r>
      <w:r w:rsidRPr="00E432A0">
        <w:rPr>
          <w:rFonts w:ascii="Kalpurush" w:hAnsi="Kalpurush" w:cs="Kalpurush" w:hint="cs"/>
          <w:sz w:val="24"/>
          <w:szCs w:val="24"/>
          <w:cs/>
          <w:lang w:bidi="bn-BD"/>
        </w:rPr>
        <w:t xml:space="preserve">যাকে আমরা বলি কাইনেস্থেটিক </w:t>
      </w:r>
      <w:r w:rsidRPr="00E432A0">
        <w:rPr>
          <w:rFonts w:ascii="Kalpurush" w:hAnsi="Kalpurush" w:cs="Kalpurush" w:hint="cs"/>
          <w:sz w:val="28"/>
          <w:szCs w:val="28"/>
          <w:cs/>
          <w:lang w:bidi="bn-BD"/>
        </w:rPr>
        <w:t xml:space="preserve">(Kinesthethic) </w:t>
      </w:r>
      <w:r w:rsidRPr="00E432A0">
        <w:rPr>
          <w:rFonts w:ascii="Kalpurush" w:hAnsi="Kalpurush" w:cs="Kalpurush" w:hint="cs"/>
          <w:sz w:val="24"/>
          <w:szCs w:val="24"/>
          <w:cs/>
          <w:lang w:bidi="bn-BD"/>
        </w:rPr>
        <w:t xml:space="preserve">লার্নিং মোড, কেও আবার কোন বিষয় দেখে দেখে শিখতে বেশি পছন্দ করে। এ ধরনের লার্নিং মোডকে আমরা বলি ভিজ্যুয়্যাল </w:t>
      </w:r>
      <w:r w:rsidRPr="00E432A0">
        <w:rPr>
          <w:rFonts w:ascii="Kalpurush" w:hAnsi="Kalpurush" w:cs="Kalpurush" w:hint="cs"/>
          <w:sz w:val="28"/>
          <w:szCs w:val="28"/>
          <w:cs/>
          <w:lang w:bidi="bn-BD"/>
        </w:rPr>
        <w:t xml:space="preserve">(Visual)। </w:t>
      </w:r>
      <w:r w:rsidRPr="00E432A0">
        <w:rPr>
          <w:rFonts w:ascii="Kalpurush" w:hAnsi="Kalpurush" w:cs="Kalpurush" w:hint="cs"/>
          <w:sz w:val="24"/>
          <w:szCs w:val="24"/>
          <w:cs/>
          <w:lang w:bidi="bn-BD"/>
        </w:rPr>
        <w:t xml:space="preserve">আবার এমন কিছু মানুষ আছে যারা লার্নিং কনটেন্ট শুনতে শুনতে শিখে ফেলে। একে আমরা বলি অডিটরি </w:t>
      </w:r>
      <w:r w:rsidRPr="00E432A0">
        <w:rPr>
          <w:rFonts w:ascii="Kalpurush" w:hAnsi="Kalpurush" w:cs="Kalpurush" w:hint="cs"/>
          <w:sz w:val="28"/>
          <w:szCs w:val="28"/>
          <w:cs/>
          <w:lang w:bidi="bn-BD"/>
        </w:rPr>
        <w:t xml:space="preserve">(Auditory) </w:t>
      </w:r>
      <w:r w:rsidRPr="00E432A0">
        <w:rPr>
          <w:rFonts w:ascii="Kalpurush" w:hAnsi="Kalpurush" w:cs="Kalpurush" w:hint="cs"/>
          <w:sz w:val="24"/>
          <w:szCs w:val="24"/>
          <w:cs/>
          <w:lang w:bidi="bn-BD"/>
        </w:rPr>
        <w:t>লার্নিং মোড।</w:t>
      </w:r>
    </w:p>
    <w:p w14:paraId="03F9CEF2" w14:textId="77777777" w:rsidR="00E432A0" w:rsidRPr="00E432A0" w:rsidRDefault="00E432A0" w:rsidP="00E432A0">
      <w:pPr>
        <w:jc w:val="both"/>
        <w:rPr>
          <w:rFonts w:ascii="Kalpurush" w:hAnsi="Kalpurush" w:cs="Kalpurush"/>
          <w:sz w:val="32"/>
          <w:szCs w:val="24"/>
          <w:cs/>
          <w:lang w:bidi="bn-IN"/>
        </w:rPr>
      </w:pPr>
      <w:r w:rsidRPr="00E432A0">
        <w:rPr>
          <w:rFonts w:ascii="Kalpurush" w:hAnsi="Kalpurush" w:cs="Kalpurush" w:hint="cs"/>
          <w:sz w:val="32"/>
          <w:szCs w:val="24"/>
          <w:cs/>
          <w:lang w:bidi="bn-IN"/>
        </w:rPr>
        <w:t xml:space="preserve">ধরেই নিতে হবে যে সকল লার্নার একই টিচিং মেথড বা টেকনিকে ভালো শিখবে না। তাই প্রশিক্ষণ প্রদানের সময় প্রতি ২০-মিনিট পর পর সকল ধরনের লার্নিং মোডকে ব্যবহার করা উচিত। লার্নারদেরকে তাদের নিজের স্টাইলে শেখার সুযোগ করে দিতে হবে, তাদেরকে ছোট ছোট গ্রুপে বিভক্ত করে কাজ করতে দিয়ে বা কোন সমস্যা দুজন মিলে সমাধান করে অথবা একক অ্যাক্টিটিভটির মাধ্যমে।   </w:t>
      </w:r>
    </w:p>
    <w:p w14:paraId="2184D110" w14:textId="77777777" w:rsidR="00E432A0" w:rsidRPr="00E432A0" w:rsidRDefault="00E432A0" w:rsidP="00E432A0">
      <w:pPr>
        <w:spacing w:after="60"/>
        <w:jc w:val="both"/>
        <w:rPr>
          <w:rFonts w:ascii="Kalpurush" w:hAnsi="Kalpurush" w:cs="Kalpurush"/>
          <w:sz w:val="28"/>
          <w:szCs w:val="28"/>
          <w:cs/>
          <w:lang w:bidi="bn-BD"/>
        </w:rPr>
      </w:pPr>
    </w:p>
    <w:p w14:paraId="7F5520A9" w14:textId="77777777" w:rsidR="00E432A0" w:rsidRPr="00E432A0" w:rsidRDefault="00E432A0" w:rsidP="00E432A0">
      <w:pPr>
        <w:tabs>
          <w:tab w:val="left" w:pos="8701"/>
        </w:tabs>
        <w:jc w:val="both"/>
        <w:rPr>
          <w:rFonts w:ascii="Kalpurush" w:hAnsi="Kalpurush" w:cs="Kalpurush"/>
          <w:b/>
          <w:bCs/>
          <w:sz w:val="28"/>
          <w:szCs w:val="28"/>
          <w:lang w:bidi="bn-BD"/>
        </w:rPr>
      </w:pPr>
      <w:proofErr w:type="spellStart"/>
      <w:r w:rsidRPr="00E432A0">
        <w:rPr>
          <w:rFonts w:ascii="Kalpurush" w:hAnsi="Kalpurush" w:cs="Kalpurush"/>
          <w:b/>
          <w:bCs/>
          <w:sz w:val="28"/>
          <w:szCs w:val="28"/>
          <w:lang w:bidi="bn-BD"/>
        </w:rPr>
        <w:t>শেখার</w:t>
      </w:r>
      <w:proofErr w:type="spellEnd"/>
      <w:r w:rsidRPr="00E432A0">
        <w:rPr>
          <w:rFonts w:ascii="Kalpurush" w:hAnsi="Kalpurush" w:cs="Kalpurush"/>
          <w:b/>
          <w:bCs/>
          <w:sz w:val="28"/>
          <w:szCs w:val="28"/>
          <w:lang w:bidi="bn-BD"/>
        </w:rPr>
        <w:t xml:space="preserve"> </w:t>
      </w:r>
      <w:proofErr w:type="spellStart"/>
      <w:r w:rsidRPr="00E432A0">
        <w:rPr>
          <w:rFonts w:ascii="Kalpurush" w:hAnsi="Kalpurush" w:cs="Kalpurush"/>
          <w:b/>
          <w:bCs/>
          <w:sz w:val="28"/>
          <w:szCs w:val="28"/>
          <w:lang w:bidi="bn-BD"/>
        </w:rPr>
        <w:t>প্রতি</w:t>
      </w:r>
      <w:proofErr w:type="spellEnd"/>
      <w:r w:rsidRPr="00E432A0">
        <w:rPr>
          <w:rFonts w:ascii="Kalpurush" w:hAnsi="Kalpurush" w:cs="Kalpurush"/>
          <w:b/>
          <w:bCs/>
          <w:sz w:val="28"/>
          <w:szCs w:val="28"/>
          <w:lang w:bidi="bn-BD"/>
        </w:rPr>
        <w:t xml:space="preserve"> </w:t>
      </w:r>
      <w:proofErr w:type="spellStart"/>
      <w:r w:rsidRPr="00E432A0">
        <w:rPr>
          <w:rFonts w:ascii="Kalpurush" w:hAnsi="Kalpurush" w:cs="Kalpurush"/>
          <w:b/>
          <w:bCs/>
          <w:sz w:val="28"/>
          <w:szCs w:val="28"/>
          <w:lang w:bidi="bn-BD"/>
        </w:rPr>
        <w:t>প্রেরণা</w:t>
      </w:r>
      <w:proofErr w:type="spellEnd"/>
      <w:r w:rsidRPr="00E432A0">
        <w:rPr>
          <w:rFonts w:ascii="Kalpurush" w:hAnsi="Kalpurush" w:cs="Kalpurush"/>
          <w:b/>
          <w:bCs/>
          <w:sz w:val="28"/>
          <w:szCs w:val="28"/>
          <w:lang w:bidi="bn-BD"/>
        </w:rPr>
        <w:t xml:space="preserve"> (Motivation to learn)</w:t>
      </w:r>
    </w:p>
    <w:p w14:paraId="7FD2E907" w14:textId="77777777" w:rsidR="00E432A0" w:rsidRPr="00E432A0" w:rsidRDefault="00E432A0" w:rsidP="00E432A0">
      <w:pPr>
        <w:tabs>
          <w:tab w:val="left" w:pos="8701"/>
        </w:tabs>
        <w:jc w:val="both"/>
        <w:rPr>
          <w:rFonts w:ascii="Kalpurush" w:hAnsi="Kalpurush" w:cs="Kalpurush"/>
          <w:sz w:val="28"/>
          <w:szCs w:val="28"/>
          <w:lang w:bidi="bn-BD"/>
        </w:rPr>
      </w:pPr>
      <w:proofErr w:type="spellStart"/>
      <w:r w:rsidRPr="00E432A0">
        <w:rPr>
          <w:rFonts w:ascii="Kalpurush" w:hAnsi="Kalpurush" w:cs="Kalpurush"/>
          <w:sz w:val="24"/>
          <w:szCs w:val="24"/>
          <w:lang w:bidi="bn-BD"/>
        </w:rPr>
        <w:t>এডাল্ট</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লার্নাররা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শিক্ষা</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গ্রহনের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প্রতি</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অনুপ্রাণিত</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হয়</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অনেকগুলি</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কারনে</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এদের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মধ্যে</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সবচেয়ে</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পরিচিত</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কারনগুলি</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হলোঃ</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ব্যক্তিগত</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আকাঙ্খা</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বাহির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থেকে</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চাপিয়ে</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দেয়া</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প্রত্যাশা</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আন্তরিক</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ইচ্ছা</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বা</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আগ্রহ</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একঘেয়ে</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বা</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ভয়মিশ্রিত</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পরিস্থিতি</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থেকে</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বেরিয়ে</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আসার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জন্য</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নিজের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ক্যারিয়ারকে</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সমৃদ্ধ</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করতে</w:t>
      </w:r>
      <w:proofErr w:type="spellEnd"/>
      <w:r w:rsidRPr="00E432A0">
        <w:rPr>
          <w:rFonts w:ascii="Kalpurush" w:hAnsi="Kalpurush" w:cs="Kalpurush"/>
          <w:sz w:val="24"/>
          <w:szCs w:val="24"/>
          <w:lang w:bidi="bn-BD"/>
        </w:rPr>
        <w:t xml:space="preserve"> ও </w:t>
      </w:r>
      <w:proofErr w:type="spellStart"/>
      <w:r w:rsidRPr="00E432A0">
        <w:rPr>
          <w:rFonts w:ascii="Kalpurush" w:hAnsi="Kalpurush" w:cs="Kalpurush"/>
          <w:sz w:val="24"/>
          <w:szCs w:val="24"/>
          <w:lang w:bidi="bn-BD"/>
        </w:rPr>
        <w:t>সামনে</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এগিয়ে</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নিয়ে</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যেতে</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এবং</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অন্যদের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সেবা</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দিতে</w:t>
      </w:r>
      <w:proofErr w:type="spellEnd"/>
      <w:r w:rsidRPr="00E432A0">
        <w:rPr>
          <w:rFonts w:ascii="Kalpurush" w:hAnsi="Kalpurush" w:cs="Kalpurush"/>
          <w:sz w:val="24"/>
          <w:szCs w:val="24"/>
          <w:lang w:bidi="bn-BD"/>
        </w:rPr>
        <w:t xml:space="preserve">। </w:t>
      </w:r>
    </w:p>
    <w:p w14:paraId="5942B8A3" w14:textId="77777777" w:rsidR="00E432A0" w:rsidRPr="00E432A0" w:rsidRDefault="00E432A0" w:rsidP="00E432A0">
      <w:pPr>
        <w:tabs>
          <w:tab w:val="left" w:pos="8701"/>
        </w:tabs>
        <w:jc w:val="both"/>
        <w:rPr>
          <w:rFonts w:ascii="Kalpurush" w:hAnsi="Kalpurush" w:cs="Kalpurush"/>
          <w:sz w:val="24"/>
          <w:szCs w:val="24"/>
          <w:lang w:bidi="bn-BD"/>
        </w:rPr>
      </w:pPr>
      <w:proofErr w:type="spellStart"/>
      <w:r w:rsidRPr="00E432A0">
        <w:rPr>
          <w:rFonts w:ascii="Kalpurush" w:hAnsi="Kalpurush" w:cs="Kalpurush"/>
          <w:sz w:val="24"/>
          <w:szCs w:val="24"/>
          <w:lang w:bidi="bn-BD"/>
        </w:rPr>
        <w:t>লার্নিং</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সেশনে</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অংশগ্রহনকারী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লার্নাররা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কেন</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আগ্রহী</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হলো</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তা</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খুঁজে</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বের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করা</w:t>
      </w:r>
      <w:proofErr w:type="spellEnd"/>
      <w:r w:rsidRPr="00E432A0">
        <w:rPr>
          <w:rFonts w:ascii="Kalpurush" w:hAnsi="Kalpurush" w:cs="Kalpurush"/>
          <w:sz w:val="24"/>
          <w:szCs w:val="24"/>
          <w:lang w:bidi="bn-BD"/>
        </w:rPr>
        <w:t xml:space="preserve"> </w:t>
      </w:r>
      <w:proofErr w:type="spellStart"/>
      <w:r w:rsidRPr="00E432A0">
        <w:rPr>
          <w:rFonts w:ascii="Kalpurush" w:hAnsi="Kalpurush" w:cs="Kalpurush"/>
          <w:sz w:val="24"/>
          <w:szCs w:val="24"/>
          <w:lang w:bidi="bn-BD"/>
        </w:rPr>
        <w:t>দরকার</w:t>
      </w:r>
      <w:proofErr w:type="spellEnd"/>
      <w:r w:rsidRPr="00E432A0">
        <w:rPr>
          <w:rFonts w:ascii="Kalpurush" w:hAnsi="Kalpurush" w:cs="Kalpurush"/>
          <w:sz w:val="24"/>
          <w:szCs w:val="24"/>
          <w:lang w:bidi="bn-BD"/>
        </w:rPr>
        <w:t>।</w:t>
      </w:r>
    </w:p>
    <w:p w14:paraId="6FB2323C" w14:textId="77777777" w:rsidR="00E432A0" w:rsidRPr="00E432A0" w:rsidRDefault="00E432A0" w:rsidP="00E432A0">
      <w:pPr>
        <w:tabs>
          <w:tab w:val="left" w:pos="8701"/>
        </w:tabs>
        <w:jc w:val="both"/>
        <w:rPr>
          <w:rFonts w:ascii="Kalpurush" w:hAnsi="Kalpurush" w:cs="Kalpurush"/>
          <w:sz w:val="24"/>
          <w:szCs w:val="24"/>
          <w:cs/>
          <w:lang w:bidi="bn-BD"/>
        </w:rPr>
      </w:pPr>
      <w:r w:rsidRPr="00E432A0">
        <w:rPr>
          <w:rFonts w:ascii="Kalpurush" w:hAnsi="Kalpurush" w:cs="Kalpurush" w:hint="cs"/>
          <w:sz w:val="24"/>
          <w:szCs w:val="24"/>
          <w:cs/>
          <w:lang w:bidi="bn-BD"/>
        </w:rPr>
        <w:t xml:space="preserve">লার্নারদেরকে আহবান করতে হবে তাদের নিজস্ব লার্নিং চাহিদা ও লার্নিং কনটেন্ট এর মধ্যে সম্পর্ক খুঁজে বের করতে। প্রশিক্ষণ কার্যক্রমের স্বল্পমেয়াদী ও দীর্ঘমেয়াদী উপকারগুলি নিয়ে দুই বা দুই-এর অধিক লার্নারের গ্রুপের মধ্যে আলোচনা করতে হবে।   </w:t>
      </w:r>
    </w:p>
    <w:p w14:paraId="223E0CA7" w14:textId="77777777" w:rsidR="00E432A0" w:rsidRPr="00E432A0" w:rsidRDefault="00E432A0" w:rsidP="00E432A0">
      <w:pPr>
        <w:tabs>
          <w:tab w:val="left" w:pos="8701"/>
        </w:tabs>
        <w:jc w:val="both"/>
        <w:rPr>
          <w:rFonts w:ascii="Kalpurush" w:hAnsi="Kalpurush" w:cs="Kalpurush"/>
          <w:sz w:val="24"/>
          <w:szCs w:val="24"/>
          <w:cs/>
          <w:lang w:bidi="bn-BD"/>
        </w:rPr>
      </w:pPr>
      <w:r w:rsidRPr="00E432A0">
        <w:rPr>
          <w:rFonts w:ascii="Kalpurush" w:hAnsi="Kalpurush" w:cs="Kalpurush" w:hint="cs"/>
          <w:sz w:val="24"/>
          <w:szCs w:val="24"/>
          <w:cs/>
          <w:lang w:bidi="bn-BD"/>
        </w:rPr>
        <w:t>এসব কিছুর মাধ্যমে লার্নারের মধ্যে শেখার আগ্রহ ও অনুপ্রেরণা অনেক বেড়ে যাবে।</w:t>
      </w:r>
    </w:p>
    <w:p w14:paraId="0D89E299" w14:textId="77777777" w:rsidR="00E432A0" w:rsidRDefault="00E432A0" w:rsidP="00E432A0">
      <w:pPr>
        <w:tabs>
          <w:tab w:val="left" w:pos="8701"/>
        </w:tabs>
        <w:jc w:val="both"/>
        <w:rPr>
          <w:rFonts w:ascii="Kalpurush" w:hAnsi="Kalpurush" w:cs="Kalpurush"/>
          <w:b/>
          <w:bCs/>
          <w:sz w:val="28"/>
          <w:szCs w:val="28"/>
          <w:lang w:bidi="bn-BD"/>
        </w:rPr>
      </w:pPr>
    </w:p>
    <w:p w14:paraId="4A485409" w14:textId="77777777" w:rsidR="00E432A0" w:rsidRDefault="00E432A0" w:rsidP="00E432A0">
      <w:pPr>
        <w:tabs>
          <w:tab w:val="left" w:pos="8701"/>
        </w:tabs>
        <w:jc w:val="both"/>
        <w:rPr>
          <w:rFonts w:ascii="Kalpurush" w:hAnsi="Kalpurush" w:cs="Kalpurush"/>
          <w:b/>
          <w:bCs/>
          <w:sz w:val="28"/>
          <w:szCs w:val="28"/>
          <w:lang w:bidi="bn-BD"/>
        </w:rPr>
      </w:pPr>
    </w:p>
    <w:p w14:paraId="41782907" w14:textId="7DC6AF84" w:rsidR="00E432A0" w:rsidRPr="00E432A0" w:rsidRDefault="00E432A0" w:rsidP="00E432A0">
      <w:pPr>
        <w:tabs>
          <w:tab w:val="left" w:pos="8701"/>
        </w:tabs>
        <w:jc w:val="both"/>
        <w:rPr>
          <w:rFonts w:ascii="Kalpurush" w:hAnsi="Kalpurush" w:cs="Kalpurush"/>
          <w:b/>
          <w:bCs/>
          <w:sz w:val="28"/>
          <w:szCs w:val="28"/>
          <w:lang w:bidi="bn-BD"/>
        </w:rPr>
      </w:pPr>
      <w:proofErr w:type="spellStart"/>
      <w:r w:rsidRPr="00E432A0">
        <w:rPr>
          <w:rFonts w:ascii="Kalpurush" w:hAnsi="Kalpurush" w:cs="Kalpurush"/>
          <w:b/>
          <w:bCs/>
          <w:sz w:val="28"/>
          <w:szCs w:val="28"/>
          <w:lang w:bidi="bn-BD"/>
        </w:rPr>
        <w:lastRenderedPageBreak/>
        <w:t>অগ্রগতির</w:t>
      </w:r>
      <w:proofErr w:type="spellEnd"/>
      <w:r w:rsidRPr="00E432A0">
        <w:rPr>
          <w:rFonts w:ascii="Kalpurush" w:hAnsi="Kalpurush" w:cs="Kalpurush"/>
          <w:b/>
          <w:bCs/>
          <w:sz w:val="28"/>
          <w:szCs w:val="28"/>
          <w:lang w:bidi="bn-BD"/>
        </w:rPr>
        <w:t xml:space="preserve"> </w:t>
      </w:r>
      <w:proofErr w:type="spellStart"/>
      <w:r w:rsidRPr="00E432A0">
        <w:rPr>
          <w:rFonts w:ascii="Kalpurush" w:hAnsi="Kalpurush" w:cs="Kalpurush"/>
          <w:b/>
          <w:bCs/>
          <w:sz w:val="28"/>
          <w:szCs w:val="28"/>
          <w:lang w:bidi="bn-BD"/>
        </w:rPr>
        <w:t>উপর</w:t>
      </w:r>
      <w:proofErr w:type="spellEnd"/>
      <w:r w:rsidRPr="00E432A0">
        <w:rPr>
          <w:rFonts w:ascii="Kalpurush" w:hAnsi="Kalpurush" w:cs="Kalpurush"/>
          <w:b/>
          <w:bCs/>
          <w:sz w:val="28"/>
          <w:szCs w:val="28"/>
          <w:lang w:bidi="bn-BD"/>
        </w:rPr>
        <w:t xml:space="preserve"> </w:t>
      </w:r>
      <w:proofErr w:type="spellStart"/>
      <w:r w:rsidRPr="00E432A0">
        <w:rPr>
          <w:rFonts w:ascii="Kalpurush" w:hAnsi="Kalpurush" w:cs="Kalpurush"/>
          <w:b/>
          <w:bCs/>
          <w:sz w:val="28"/>
          <w:szCs w:val="28"/>
          <w:lang w:bidi="bn-BD"/>
        </w:rPr>
        <w:t>ফিডব্যাক-এর</w:t>
      </w:r>
      <w:proofErr w:type="spellEnd"/>
      <w:r w:rsidRPr="00E432A0">
        <w:rPr>
          <w:rFonts w:ascii="Kalpurush" w:hAnsi="Kalpurush" w:cs="Kalpurush"/>
          <w:b/>
          <w:bCs/>
          <w:sz w:val="28"/>
          <w:szCs w:val="28"/>
          <w:lang w:bidi="bn-BD"/>
        </w:rPr>
        <w:t xml:space="preserve"> </w:t>
      </w:r>
      <w:proofErr w:type="spellStart"/>
      <w:r w:rsidRPr="00E432A0">
        <w:rPr>
          <w:rFonts w:ascii="Kalpurush" w:hAnsi="Kalpurush" w:cs="Kalpurush"/>
          <w:b/>
          <w:bCs/>
          <w:sz w:val="28"/>
          <w:szCs w:val="28"/>
          <w:lang w:bidi="bn-BD"/>
        </w:rPr>
        <w:t>প্রত্যাশা</w:t>
      </w:r>
      <w:proofErr w:type="spellEnd"/>
      <w:r w:rsidRPr="00E432A0">
        <w:rPr>
          <w:rFonts w:ascii="Kalpurush" w:hAnsi="Kalpurush" w:cs="Kalpurush"/>
          <w:b/>
          <w:bCs/>
          <w:sz w:val="28"/>
          <w:szCs w:val="28"/>
          <w:lang w:bidi="bn-BD"/>
        </w:rPr>
        <w:t xml:space="preserve"> (Desire feedback on the progress)</w:t>
      </w:r>
    </w:p>
    <w:p w14:paraId="39CABA86" w14:textId="77777777" w:rsidR="00E432A0" w:rsidRPr="00E432A0" w:rsidRDefault="00E432A0" w:rsidP="00E432A0">
      <w:pPr>
        <w:tabs>
          <w:tab w:val="left" w:pos="8701"/>
        </w:tabs>
        <w:jc w:val="both"/>
        <w:rPr>
          <w:rFonts w:ascii="Kalpurush" w:hAnsi="Kalpurush" w:cs="Kalpurush"/>
          <w:sz w:val="24"/>
          <w:szCs w:val="24"/>
          <w:cs/>
          <w:lang w:bidi="bn-BD"/>
        </w:rPr>
      </w:pPr>
      <w:r w:rsidRPr="00E432A0">
        <w:rPr>
          <w:rFonts w:ascii="Kalpurush" w:hAnsi="Kalpurush" w:cs="Kalpurush" w:hint="cs"/>
          <w:sz w:val="24"/>
          <w:szCs w:val="24"/>
          <w:cs/>
          <w:lang w:bidi="bn-BD"/>
        </w:rPr>
        <w:t xml:space="preserve">এডাল্ট লার্নাররা যখন নতুন কিছু শিখে, শেখার অগ্রগতির উপর ফিডব্যাক বা মন্তব্য পেতে পছন্দ করে। লার্নারদের লার্নিং সিস্টেমের মধ্যেই বিভিন্ন উপায়ে তাৎক্ষনিক ফিডব্যাক পাওয়ার সুযোগ রাখা দরকার। প্রচলিত উপায়গুলি হলো বাস্তব উদাহরন দেয়া, রোল-প্লে করা, কুইজের আয়োজন করা বা প্রশ্নোত্তর এর মাধ্যমে। </w:t>
      </w:r>
    </w:p>
    <w:p w14:paraId="31627D5F" w14:textId="77777777" w:rsidR="00E432A0" w:rsidRPr="00E432A0" w:rsidRDefault="00E432A0" w:rsidP="00E432A0">
      <w:pPr>
        <w:tabs>
          <w:tab w:val="left" w:pos="8701"/>
        </w:tabs>
        <w:jc w:val="both"/>
        <w:rPr>
          <w:rFonts w:ascii="Kalpurush" w:hAnsi="Kalpurush" w:cs="Kalpurush"/>
          <w:sz w:val="24"/>
          <w:szCs w:val="24"/>
          <w:cs/>
          <w:lang w:bidi="bn-BD"/>
        </w:rPr>
      </w:pPr>
      <w:r w:rsidRPr="00E432A0">
        <w:rPr>
          <w:rFonts w:ascii="Kalpurush" w:hAnsi="Kalpurush" w:cs="Kalpurush" w:hint="cs"/>
          <w:sz w:val="24"/>
          <w:szCs w:val="24"/>
          <w:cs/>
          <w:lang w:bidi="bn-BD"/>
        </w:rPr>
        <w:t>লার্নারদেরকে উৎসাহিত করতে হয় যেন তারা নিজের লার্নিং ও পারফর্মেন্স নিজেরাই যাচাই ও মুল্যায়ন করতে পারে।</w:t>
      </w:r>
    </w:p>
    <w:p w14:paraId="2A8BCE48" w14:textId="2A70856C" w:rsidR="00305FCB" w:rsidRPr="00E432A0" w:rsidRDefault="00E432A0" w:rsidP="00E432A0">
      <w:pPr>
        <w:rPr>
          <w:sz w:val="20"/>
          <w:szCs w:val="20"/>
        </w:rPr>
      </w:pPr>
      <w:r w:rsidRPr="00E432A0">
        <w:rPr>
          <w:rFonts w:ascii="Kalpurush" w:hAnsi="Kalpurush" w:cs="Kalpurush" w:hint="cs"/>
          <w:sz w:val="24"/>
          <w:szCs w:val="24"/>
          <w:cs/>
          <w:lang w:bidi="bn-BD"/>
        </w:rPr>
        <w:t xml:space="preserve">লার্নারের যেকোন লেভেলের লার্নি ইমপ্রুভমেন্ট হলে তার প্রসংশা করতে হয় এবং নিরবিচ্ছিন্নভাবে লার্নিং অব্যাহত রাখতে স  </w:t>
      </w:r>
    </w:p>
    <w:sectPr w:rsidR="00305FCB" w:rsidRPr="00E432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Kalpurush">
    <w:panose1 w:val="02000600000000000000"/>
    <w:charset w:val="00"/>
    <w:family w:val="auto"/>
    <w:pitch w:val="variable"/>
    <w:sig w:usb0="0001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A2394"/>
    <w:multiLevelType w:val="hybridMultilevel"/>
    <w:tmpl w:val="778A8728"/>
    <w:lvl w:ilvl="0" w:tplc="39E69076">
      <w:start w:val="1"/>
      <w:numFmt w:val="bullet"/>
      <w:lvlText w:val="-"/>
      <w:lvlJc w:val="left"/>
      <w:pPr>
        <w:ind w:left="720" w:hanging="360"/>
      </w:pPr>
      <w:rPr>
        <w:rFonts w:ascii="Kalpurush" w:eastAsiaTheme="minorHAnsi" w:hAnsi="Kalpurush" w:cs="Kalpurush"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5157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2A0"/>
    <w:rsid w:val="00305FCB"/>
    <w:rsid w:val="00E43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0A524"/>
  <w15:chartTrackingRefBased/>
  <w15:docId w15:val="{666454F3-D65B-4125-8790-C267BB949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32A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32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945</Words>
  <Characters>5390</Characters>
  <Application>Microsoft Office Word</Application>
  <DocSecurity>0</DocSecurity>
  <Lines>44</Lines>
  <Paragraphs>12</Paragraphs>
  <ScaleCrop>false</ScaleCrop>
  <Company/>
  <LinksUpToDate>false</LinksUpToDate>
  <CharactersWithSpaces>6323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Faysal Ahmed Hridoy</dc:creator>
  <cp:keywords/>
  <dc:description/>
  <cp:lastModifiedBy>Faysal Ahmed Hridoy</cp:lastModifiedBy>
  <cp:revision>1</cp:revision>
  <dcterms:created xsi:type="dcterms:W3CDTF">2022-05-28T05:27:00Z</dcterms:created>
  <dcterms:modified xsi:type="dcterms:W3CDTF">2022-05-28T05:29:00Z</dcterms:modified>
</cp:coreProperties>
</file>